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C3B" w:rsidRDefault="002E0C3B">
      <w:pPr>
        <w:spacing w:beforeAutospacing="1" w:after="119" w:line="240" w:lineRule="auto"/>
        <w:jc w:val="center"/>
        <w:outlineLvl w:val="0"/>
        <w:rPr>
          <w:rFonts w:ascii="Calibri Light" w:eastAsia="Times New Roman" w:hAnsi="Calibri Light" w:cs="Arial"/>
          <w:b/>
          <w:bCs/>
          <w:sz w:val="28"/>
          <w:szCs w:val="28"/>
          <w:lang w:eastAsia="fr-FR"/>
        </w:rPr>
      </w:pPr>
    </w:p>
    <w:p w:rsidR="00A047E9" w:rsidRDefault="00A047E9" w:rsidP="00576CF1">
      <w:pPr>
        <w:pStyle w:val="Titre"/>
        <w:jc w:val="center"/>
      </w:pPr>
    </w:p>
    <w:p w:rsidR="000E1A4F" w:rsidRPr="00A047E9" w:rsidRDefault="002B1CD4" w:rsidP="00576CF1">
      <w:pPr>
        <w:pStyle w:val="Titre"/>
        <w:jc w:val="center"/>
        <w:rPr>
          <w:rFonts w:ascii="Calibri Light" w:hAnsi="Calibri Light"/>
          <w:b/>
          <w:sz w:val="44"/>
          <w:szCs w:val="44"/>
        </w:rPr>
      </w:pPr>
      <w:r w:rsidRPr="00A047E9">
        <w:rPr>
          <w:rFonts w:ascii="Calibri Light" w:hAnsi="Calibri Light"/>
          <w:b/>
          <w:sz w:val="44"/>
          <w:szCs w:val="44"/>
        </w:rPr>
        <w:t>20</w:t>
      </w:r>
      <w:r w:rsidR="00C8345D">
        <w:rPr>
          <w:rFonts w:ascii="Calibri Light" w:hAnsi="Calibri Light"/>
          <w:b/>
          <w:sz w:val="44"/>
          <w:szCs w:val="44"/>
        </w:rPr>
        <w:t>2</w:t>
      </w:r>
      <w:r w:rsidR="00BB6721">
        <w:rPr>
          <w:rFonts w:ascii="Calibri Light" w:hAnsi="Calibri Light"/>
          <w:b/>
          <w:sz w:val="44"/>
          <w:szCs w:val="44"/>
        </w:rPr>
        <w:t>1</w:t>
      </w:r>
      <w:r w:rsidRPr="00A047E9">
        <w:rPr>
          <w:rFonts w:ascii="Calibri Light" w:hAnsi="Calibri Light"/>
          <w:b/>
          <w:sz w:val="44"/>
          <w:szCs w:val="44"/>
        </w:rPr>
        <w:t xml:space="preserve"> Contrat Doctoral de la FR3621 </w:t>
      </w:r>
      <w:proofErr w:type="spellStart"/>
      <w:r w:rsidRPr="00A047E9">
        <w:rPr>
          <w:rFonts w:ascii="Calibri Light" w:hAnsi="Calibri Light"/>
          <w:b/>
          <w:sz w:val="44"/>
          <w:szCs w:val="44"/>
        </w:rPr>
        <w:t>Agorantic</w:t>
      </w:r>
      <w:proofErr w:type="spellEnd"/>
    </w:p>
    <w:p w:rsidR="000E1A4F" w:rsidRPr="00A047E9" w:rsidRDefault="002B1CD4" w:rsidP="00576CF1">
      <w:pPr>
        <w:pStyle w:val="Titre"/>
        <w:jc w:val="center"/>
        <w:rPr>
          <w:rFonts w:ascii="Calibri Light" w:hAnsi="Calibri Light"/>
          <w:b/>
          <w:sz w:val="44"/>
          <w:szCs w:val="44"/>
        </w:rPr>
      </w:pPr>
      <w:r w:rsidRPr="00A047E9">
        <w:rPr>
          <w:rFonts w:ascii="Calibri Light" w:hAnsi="Calibri Light"/>
          <w:b/>
          <w:sz w:val="44"/>
          <w:szCs w:val="44"/>
        </w:rPr>
        <w:t>« Culture, Patrimoines, Sociétés numériques »</w:t>
      </w:r>
    </w:p>
    <w:p w:rsidR="000E1A4F" w:rsidRDefault="002B1CD4">
      <w:pPr>
        <w:spacing w:beforeAutospacing="1" w:after="0" w:line="240" w:lineRule="auto"/>
        <w:jc w:val="both"/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</w:pPr>
      <w:r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>Chères et chers collègues,</w:t>
      </w:r>
    </w:p>
    <w:p w:rsidR="000E1A4F" w:rsidRDefault="000E1A4F">
      <w:pPr>
        <w:spacing w:beforeAutospacing="1" w:after="0" w:line="240" w:lineRule="auto"/>
        <w:jc w:val="both"/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</w:pPr>
    </w:p>
    <w:p w:rsidR="000E1A4F" w:rsidRDefault="002B1CD4">
      <w:pPr>
        <w:spacing w:after="0" w:line="240" w:lineRule="auto"/>
        <w:jc w:val="both"/>
      </w:pPr>
      <w:r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 xml:space="preserve">Comme les années précédentes un contrat doctoral a été attribué par </w:t>
      </w:r>
      <w:r w:rsidR="00BB6721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>Avignon Université</w:t>
      </w:r>
      <w:r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 xml:space="preserve"> pour l'année 20</w:t>
      </w:r>
      <w:r w:rsidR="00BB6721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>21</w:t>
      </w:r>
      <w:r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 xml:space="preserve"> à la FR </w:t>
      </w:r>
      <w:proofErr w:type="spellStart"/>
      <w:r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>Agorantic</w:t>
      </w:r>
      <w:proofErr w:type="spellEnd"/>
      <w:r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 xml:space="preserve"> « Culture, Patrimoines, Sociétés numériques ».</w:t>
      </w:r>
    </w:p>
    <w:p w:rsidR="000E1A4F" w:rsidRDefault="002B1CD4">
      <w:pPr>
        <w:spacing w:before="360" w:afterAutospacing="1" w:line="240" w:lineRule="auto"/>
        <w:jc w:val="both"/>
        <w:outlineLvl w:val="1"/>
      </w:pPr>
      <w:r>
        <w:rPr>
          <w:rFonts w:ascii="Calibri Light" w:eastAsia="Times New Roman" w:hAnsi="Calibri Light" w:cs="Arial"/>
          <w:b/>
          <w:bCs/>
          <w:i/>
          <w:iCs/>
          <w:sz w:val="24"/>
          <w:szCs w:val="28"/>
          <w:lang w:eastAsia="fr-FR"/>
        </w:rPr>
        <w:t xml:space="preserve">Les critères pour cet appel sont : </w:t>
      </w:r>
    </w:p>
    <w:p w:rsidR="000E1A4F" w:rsidRDefault="002B1CD4">
      <w:pPr>
        <w:numPr>
          <w:ilvl w:val="0"/>
          <w:numId w:val="1"/>
        </w:numPr>
        <w:spacing w:after="120" w:line="240" w:lineRule="auto"/>
        <w:ind w:left="714" w:hanging="357"/>
        <w:jc w:val="both"/>
      </w:pPr>
      <w:r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>La dimensi</w:t>
      </w:r>
      <w:r w:rsidR="00897581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>on interdisciplinaire du sujet </w:t>
      </w:r>
    </w:p>
    <w:p w:rsidR="000E1A4F" w:rsidRDefault="007653A2">
      <w:pPr>
        <w:numPr>
          <w:ilvl w:val="0"/>
          <w:numId w:val="1"/>
        </w:numPr>
        <w:spacing w:after="120" w:line="240" w:lineRule="auto"/>
        <w:ind w:left="714" w:hanging="357"/>
        <w:jc w:val="both"/>
      </w:pPr>
      <w:r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>L'adéquation entre le projet et</w:t>
      </w:r>
      <w:r w:rsidR="002B1CD4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 xml:space="preserve"> l</w:t>
      </w:r>
      <w:r w:rsidR="00897581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>’un des axes scientifiques de la FR </w:t>
      </w:r>
    </w:p>
    <w:p w:rsidR="000E1A4F" w:rsidRDefault="002B1CD4">
      <w:pPr>
        <w:numPr>
          <w:ilvl w:val="0"/>
          <w:numId w:val="1"/>
        </w:numPr>
        <w:spacing w:after="120" w:line="240" w:lineRule="auto"/>
        <w:ind w:left="714" w:hanging="357"/>
        <w:jc w:val="both"/>
      </w:pPr>
      <w:r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>Priorité sera donnée aux codirectio</w:t>
      </w:r>
      <w:r w:rsidR="00897581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>ns impliquant deux laboratoires</w:t>
      </w:r>
      <w:r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 xml:space="preserve"> membres de la FR </w:t>
      </w:r>
      <w:proofErr w:type="spellStart"/>
      <w:r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>Agorant</w:t>
      </w:r>
      <w:r w:rsidR="00897581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>ic</w:t>
      </w:r>
      <w:proofErr w:type="spellEnd"/>
      <w:r w:rsidR="00897581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 xml:space="preserve"> </w:t>
      </w:r>
    </w:p>
    <w:p w:rsidR="000E1A4F" w:rsidRDefault="002B1CD4">
      <w:pPr>
        <w:numPr>
          <w:ilvl w:val="0"/>
          <w:numId w:val="1"/>
        </w:numPr>
        <w:spacing w:after="120" w:line="240" w:lineRule="auto"/>
        <w:ind w:left="714" w:hanging="357"/>
        <w:jc w:val="both"/>
      </w:pPr>
      <w:r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 xml:space="preserve">L'un des </w:t>
      </w:r>
      <w:proofErr w:type="gramStart"/>
      <w:r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>codirecteurs</w:t>
      </w:r>
      <w:r w:rsidR="00D244A5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>(</w:t>
      </w:r>
      <w:proofErr w:type="spellStart"/>
      <w:proofErr w:type="gramEnd"/>
      <w:r w:rsidR="00D244A5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>trices</w:t>
      </w:r>
      <w:proofErr w:type="spellEnd"/>
      <w:r w:rsidR="00D244A5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>)</w:t>
      </w:r>
      <w:r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 xml:space="preserve"> doit </w:t>
      </w:r>
      <w:r w:rsidR="00897581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 xml:space="preserve">obligatoirement </w:t>
      </w:r>
      <w:r w:rsidR="007653A2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>être un</w:t>
      </w:r>
      <w:r w:rsidR="00D244A5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>(e)</w:t>
      </w:r>
      <w:r w:rsidR="007653A2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 xml:space="preserve"> enseignant</w:t>
      </w:r>
      <w:r w:rsidR="00D244A5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>(e)</w:t>
      </w:r>
      <w:r w:rsidR="007653A2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>-chercheur</w:t>
      </w:r>
      <w:r w:rsidR="00D244A5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>(e)</w:t>
      </w:r>
      <w:r w:rsidR="007653A2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 xml:space="preserve"> d</w:t>
      </w:r>
      <w:r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>'</w:t>
      </w:r>
      <w:r w:rsidR="007653A2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>Avignon Université</w:t>
      </w:r>
      <w:r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 xml:space="preserve"> rattaché</w:t>
      </w:r>
      <w:r w:rsidR="00D244A5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>(e)</w:t>
      </w:r>
      <w:r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 xml:space="preserve"> à</w:t>
      </w:r>
      <w:r w:rsidR="00897581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 xml:space="preserve"> une des deux Écoles Doctorales</w:t>
      </w:r>
      <w:r w:rsidR="00D244A5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>.</w:t>
      </w:r>
    </w:p>
    <w:p w:rsidR="000E1A4F" w:rsidRDefault="000E1A4F">
      <w:pPr>
        <w:spacing w:after="0" w:line="240" w:lineRule="auto"/>
        <w:jc w:val="both"/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</w:pPr>
    </w:p>
    <w:p w:rsidR="000E1A4F" w:rsidRDefault="002B1CD4">
      <w:pPr>
        <w:spacing w:after="0" w:line="240" w:lineRule="auto"/>
        <w:jc w:val="both"/>
      </w:pPr>
      <w:r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 xml:space="preserve">Si un candidat potentiel est déjà connu, le préciser.   </w:t>
      </w:r>
    </w:p>
    <w:p w:rsidR="000E1A4F" w:rsidRDefault="002B1CD4">
      <w:pPr>
        <w:spacing w:before="120" w:after="120" w:line="240" w:lineRule="auto"/>
        <w:jc w:val="center"/>
      </w:pPr>
      <w:r>
        <w:rPr>
          <w:rFonts w:ascii="Calibri Light" w:eastAsia="Times New Roman" w:hAnsi="Calibri Light" w:cs="Arial"/>
          <w:b/>
          <w:bCs/>
          <w:color w:val="000000" w:themeColor="text1"/>
          <w:sz w:val="26"/>
          <w:szCs w:val="26"/>
          <w:lang w:eastAsia="fr-FR"/>
        </w:rPr>
        <w:t>Les sujets devront être adressés à</w:t>
      </w:r>
    </w:p>
    <w:p w:rsidR="000E1A4F" w:rsidRDefault="00D244A5">
      <w:pPr>
        <w:spacing w:before="120" w:after="120" w:line="240" w:lineRule="auto"/>
        <w:jc w:val="center"/>
      </w:pPr>
      <w:hyperlink r:id="rId7">
        <w:r w:rsidR="002B1CD4">
          <w:rPr>
            <w:rStyle w:val="LienInternetvisit"/>
            <w:rFonts w:ascii="Calibri Light" w:eastAsia="Times New Roman" w:hAnsi="Calibri Light" w:cs="Arial"/>
            <w:b/>
            <w:bCs/>
            <w:color w:val="000000" w:themeColor="text1"/>
            <w:sz w:val="26"/>
            <w:szCs w:val="26"/>
            <w:lang w:eastAsia="fr-FR"/>
          </w:rPr>
          <w:t>agorantic@univ-avignon.fr</w:t>
        </w:r>
      </w:hyperlink>
    </w:p>
    <w:p w:rsidR="00C8345D" w:rsidRDefault="002B1CD4" w:rsidP="00C8345D">
      <w:pPr>
        <w:spacing w:before="120" w:after="120" w:line="240" w:lineRule="auto"/>
        <w:jc w:val="center"/>
        <w:rPr>
          <w:rFonts w:ascii="Calibri Light" w:eastAsia="Times New Roman" w:hAnsi="Calibri Light" w:cs="Arial"/>
          <w:b/>
          <w:bCs/>
          <w:color w:val="FF0000"/>
          <w:sz w:val="26"/>
          <w:szCs w:val="26"/>
          <w:u w:val="single"/>
          <w:lang w:eastAsia="fr-FR"/>
        </w:rPr>
      </w:pPr>
      <w:r>
        <w:rPr>
          <w:rFonts w:ascii="Calibri Light" w:eastAsia="Times New Roman" w:hAnsi="Calibri Light" w:cs="Arial"/>
          <w:b/>
          <w:bCs/>
          <w:color w:val="FF0000"/>
          <w:sz w:val="26"/>
          <w:szCs w:val="26"/>
          <w:u w:val="single"/>
          <w:lang w:eastAsia="fr-FR"/>
        </w:rPr>
        <w:t>Avant</w:t>
      </w:r>
      <w:r w:rsidR="00BB6721">
        <w:rPr>
          <w:rFonts w:ascii="Calibri Light" w:eastAsia="Times New Roman" w:hAnsi="Calibri Light" w:cs="Arial"/>
          <w:b/>
          <w:bCs/>
          <w:color w:val="FF0000"/>
          <w:sz w:val="26"/>
          <w:szCs w:val="26"/>
          <w:u w:val="single"/>
          <w:lang w:eastAsia="fr-FR"/>
        </w:rPr>
        <w:t xml:space="preserve"> le  </w:t>
      </w:r>
      <w:r w:rsidR="00D244A5">
        <w:rPr>
          <w:rFonts w:ascii="Calibri Light" w:eastAsia="Times New Roman" w:hAnsi="Calibri Light" w:cs="Arial"/>
          <w:b/>
          <w:bCs/>
          <w:color w:val="FF0000"/>
          <w:sz w:val="26"/>
          <w:szCs w:val="26"/>
          <w:u w:val="single"/>
          <w:lang w:eastAsia="fr-FR"/>
        </w:rPr>
        <w:t>15 Mars</w:t>
      </w:r>
      <w:r w:rsidR="00BB6721">
        <w:rPr>
          <w:rFonts w:ascii="Calibri Light" w:eastAsia="Times New Roman" w:hAnsi="Calibri Light" w:cs="Arial"/>
          <w:b/>
          <w:bCs/>
          <w:color w:val="FF0000"/>
          <w:sz w:val="26"/>
          <w:szCs w:val="26"/>
          <w:u w:val="single"/>
          <w:lang w:eastAsia="fr-FR"/>
        </w:rPr>
        <w:t xml:space="preserve">   </w:t>
      </w:r>
      <w:r w:rsidR="00C8345D" w:rsidRPr="00C8345D">
        <w:rPr>
          <w:rFonts w:ascii="Calibri Light" w:eastAsia="Times New Roman" w:hAnsi="Calibri Light" w:cs="Arial"/>
          <w:b/>
          <w:bCs/>
          <w:color w:val="FF0000"/>
          <w:sz w:val="26"/>
          <w:szCs w:val="26"/>
          <w:u w:val="single"/>
          <w:lang w:eastAsia="fr-FR"/>
        </w:rPr>
        <w:t xml:space="preserve"> 202</w:t>
      </w:r>
      <w:r w:rsidR="00BB6721">
        <w:rPr>
          <w:rFonts w:ascii="Calibri Light" w:eastAsia="Times New Roman" w:hAnsi="Calibri Light" w:cs="Arial"/>
          <w:b/>
          <w:bCs/>
          <w:color w:val="FF0000"/>
          <w:sz w:val="26"/>
          <w:szCs w:val="26"/>
          <w:u w:val="single"/>
          <w:lang w:eastAsia="fr-FR"/>
        </w:rPr>
        <w:t>1</w:t>
      </w:r>
      <w:r w:rsidR="00C8345D" w:rsidRPr="00C8345D">
        <w:rPr>
          <w:rFonts w:ascii="Calibri Light" w:eastAsia="Times New Roman" w:hAnsi="Calibri Light" w:cs="Arial"/>
          <w:b/>
          <w:bCs/>
          <w:color w:val="FF0000"/>
          <w:sz w:val="26"/>
          <w:szCs w:val="26"/>
          <w:u w:val="single"/>
          <w:lang w:eastAsia="fr-FR"/>
        </w:rPr>
        <w:t xml:space="preserve"> m</w:t>
      </w:r>
      <w:r w:rsidR="00D244A5">
        <w:rPr>
          <w:rFonts w:ascii="Calibri Light" w:eastAsia="Times New Roman" w:hAnsi="Calibri Light" w:cs="Arial"/>
          <w:b/>
          <w:bCs/>
          <w:color w:val="FF0000"/>
          <w:sz w:val="26"/>
          <w:szCs w:val="26"/>
          <w:u w:val="single"/>
          <w:lang w:eastAsia="fr-FR"/>
        </w:rPr>
        <w:t>idi</w:t>
      </w:r>
      <w:r w:rsidR="00C8345D" w:rsidRPr="00C8345D">
        <w:rPr>
          <w:rFonts w:ascii="Calibri Light" w:eastAsia="Times New Roman" w:hAnsi="Calibri Light" w:cs="Arial"/>
          <w:b/>
          <w:bCs/>
          <w:color w:val="FF0000"/>
          <w:sz w:val="26"/>
          <w:szCs w:val="26"/>
          <w:u w:val="single"/>
          <w:lang w:eastAsia="fr-FR"/>
        </w:rPr>
        <w:t xml:space="preserve"> </w:t>
      </w:r>
    </w:p>
    <w:p w:rsidR="00C8345D" w:rsidRDefault="00C8345D" w:rsidP="00C8345D">
      <w:pPr>
        <w:spacing w:before="120" w:after="120" w:line="240" w:lineRule="auto"/>
        <w:jc w:val="center"/>
        <w:rPr>
          <w:rFonts w:ascii="Calibri Light" w:eastAsia="Times New Roman" w:hAnsi="Calibri Light" w:cs="Arial"/>
          <w:b/>
          <w:bCs/>
          <w:color w:val="FF0000"/>
          <w:sz w:val="26"/>
          <w:szCs w:val="26"/>
          <w:u w:val="single"/>
          <w:lang w:eastAsia="fr-FR"/>
        </w:rPr>
      </w:pPr>
    </w:p>
    <w:p w:rsidR="00897581" w:rsidRPr="00311191" w:rsidRDefault="00897581" w:rsidP="00897581">
      <w:pPr>
        <w:spacing w:before="120" w:after="120" w:line="240" w:lineRule="auto"/>
        <w:jc w:val="both"/>
        <w:rPr>
          <w:rFonts w:ascii="Calibri Light" w:eastAsia="Times New Roman" w:hAnsi="Calibri Light" w:cs="Arial"/>
          <w:b/>
          <w:color w:val="000000"/>
          <w:sz w:val="24"/>
          <w:szCs w:val="24"/>
          <w:lang w:eastAsia="fr-FR"/>
        </w:rPr>
      </w:pPr>
      <w:r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 xml:space="preserve">Si la FR reçoit plus de 4 propositions de sujet nous serons </w:t>
      </w:r>
      <w:r w:rsidR="00D244A5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>contraints</w:t>
      </w:r>
      <w:r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 xml:space="preserve"> de procéder à une pré-sélection des sujets. </w:t>
      </w:r>
      <w:r w:rsidR="002B1CD4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 xml:space="preserve">Les propositions seront expertisées par les membres du CS et des examinateurs extérieurs </w:t>
      </w:r>
      <w:r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 xml:space="preserve">choisis </w:t>
      </w:r>
      <w:r w:rsidR="002B1CD4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 xml:space="preserve">en fonction des sujets soumis. Sur la base de ces expertises, le Conseil Scientifique de la FR </w:t>
      </w:r>
      <w:proofErr w:type="spellStart"/>
      <w:r w:rsidR="002B1CD4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>Agorantic</w:t>
      </w:r>
      <w:proofErr w:type="spellEnd"/>
      <w:r w:rsidR="002B1CD4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 xml:space="preserve"> sélectionnera les sujets qui seront remontés à l’École Doctorale pour publication sur la page web des ED d</w:t>
      </w:r>
      <w:r w:rsidR="002E0C3B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 xml:space="preserve">’Avignon Université </w:t>
      </w:r>
      <w:r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 xml:space="preserve">et sur le site </w:t>
      </w:r>
      <w:proofErr w:type="spellStart"/>
      <w:r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>Agorantic</w:t>
      </w:r>
      <w:proofErr w:type="spellEnd"/>
      <w:r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 xml:space="preserve">, </w:t>
      </w:r>
      <w:r w:rsidRPr="00311191">
        <w:rPr>
          <w:rFonts w:ascii="Calibri Light" w:eastAsia="Times New Roman" w:hAnsi="Calibri Light" w:cs="Arial"/>
          <w:b/>
          <w:color w:val="000000"/>
          <w:sz w:val="24"/>
          <w:szCs w:val="24"/>
          <w:lang w:eastAsia="fr-FR"/>
        </w:rPr>
        <w:t>au plus tard le 6 avril.</w:t>
      </w:r>
    </w:p>
    <w:p w:rsidR="000E1A4F" w:rsidRPr="00311191" w:rsidRDefault="002B1CD4" w:rsidP="00311191">
      <w:pPr>
        <w:spacing w:before="120" w:after="120" w:line="240" w:lineRule="auto"/>
        <w:jc w:val="both"/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</w:pPr>
      <w:r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 xml:space="preserve">Les </w:t>
      </w:r>
      <w:proofErr w:type="gramStart"/>
      <w:r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>directeurs</w:t>
      </w:r>
      <w:r w:rsidR="00D244A5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>(</w:t>
      </w:r>
      <w:proofErr w:type="spellStart"/>
      <w:proofErr w:type="gramEnd"/>
      <w:r w:rsidR="00D244A5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>trices</w:t>
      </w:r>
      <w:proofErr w:type="spellEnd"/>
      <w:r w:rsidR="00D244A5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>)</w:t>
      </w:r>
      <w:r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 xml:space="preserve"> de thèses porteurs</w:t>
      </w:r>
      <w:r w:rsidR="00D244A5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>(ses)</w:t>
      </w:r>
      <w:r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 xml:space="preserve"> des sujets seront </w:t>
      </w:r>
      <w:r w:rsidR="00897581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>ensuite chargé</w:t>
      </w:r>
      <w:r w:rsidR="00D244A5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>(e)</w:t>
      </w:r>
      <w:bookmarkStart w:id="0" w:name="_GoBack"/>
      <w:bookmarkEnd w:id="0"/>
      <w:r w:rsidR="00897581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 xml:space="preserve">s de sélectionner </w:t>
      </w:r>
      <w:r w:rsidR="00311191" w:rsidRPr="00311191">
        <w:rPr>
          <w:rFonts w:ascii="Calibri Light" w:eastAsia="Times New Roman" w:hAnsi="Calibri Light" w:cs="Arial"/>
          <w:b/>
          <w:color w:val="000000"/>
          <w:sz w:val="24"/>
          <w:szCs w:val="24"/>
          <w:lang w:eastAsia="fr-FR"/>
        </w:rPr>
        <w:t>– avant le 11 mai 2021 –</w:t>
      </w:r>
      <w:r w:rsidR="00311191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 xml:space="preserve"> </w:t>
      </w:r>
      <w:r w:rsidR="00897581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 xml:space="preserve">le </w:t>
      </w:r>
      <w:r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>candidat</w:t>
      </w:r>
      <w:r w:rsidR="00897581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 xml:space="preserve"> </w:t>
      </w:r>
      <w:r w:rsidR="00311191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 xml:space="preserve">retenu pour une audition </w:t>
      </w:r>
      <w:r w:rsidR="00D244A5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>l</w:t>
      </w:r>
      <w:r w:rsidR="00311191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>ors de laquelle celui</w:t>
      </w:r>
      <w:r w:rsidR="00897581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>–ci sera mis en concurrence avec les candidats des autres sujets retenus.</w:t>
      </w:r>
      <w:r w:rsidR="00311191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 xml:space="preserve">  </w:t>
      </w:r>
      <w:r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>Le jury sera composé de membres des E.D. 536 &amp; 537, des deux directeurs de la FR, ainsi que des membres extérieurs sollicités.</w:t>
      </w:r>
    </w:p>
    <w:p w:rsidR="000E1A4F" w:rsidRDefault="002B1CD4">
      <w:pPr>
        <w:spacing w:after="0" w:line="240" w:lineRule="auto"/>
        <w:jc w:val="both"/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</w:pPr>
      <w:r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br/>
        <w:t>Bien cordialement,</w:t>
      </w:r>
    </w:p>
    <w:p w:rsidR="000E1A4F" w:rsidRDefault="000E1A4F">
      <w:pPr>
        <w:spacing w:after="0" w:line="240" w:lineRule="auto"/>
        <w:jc w:val="both"/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</w:pPr>
    </w:p>
    <w:p w:rsidR="000E1A4F" w:rsidRDefault="002B1CD4">
      <w:pPr>
        <w:spacing w:after="0" w:line="240" w:lineRule="auto"/>
        <w:jc w:val="both"/>
      </w:pPr>
      <w:r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>Éric TRIQUET et Rachid ELA</w:t>
      </w:r>
      <w:r w:rsidR="0062539D"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>Z</w:t>
      </w:r>
      <w:r>
        <w:rPr>
          <w:rFonts w:ascii="Calibri Light" w:eastAsia="Times New Roman" w:hAnsi="Calibri Light" w:cs="Arial"/>
          <w:color w:val="000000"/>
          <w:sz w:val="24"/>
          <w:szCs w:val="24"/>
          <w:lang w:eastAsia="fr-FR"/>
        </w:rPr>
        <w:t>OUZI</w:t>
      </w:r>
    </w:p>
    <w:sectPr w:rsidR="000E1A4F">
      <w:headerReference w:type="default" r:id="rId8"/>
      <w:pgSz w:w="11906" w:h="16838"/>
      <w:pgMar w:top="1134" w:right="1134" w:bottom="1134" w:left="1134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858" w:rsidRDefault="00487858">
      <w:pPr>
        <w:spacing w:after="0" w:line="240" w:lineRule="auto"/>
      </w:pPr>
      <w:r>
        <w:separator/>
      </w:r>
    </w:p>
  </w:endnote>
  <w:endnote w:type="continuationSeparator" w:id="0">
    <w:p w:rsidR="00487858" w:rsidRDefault="0048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858" w:rsidRDefault="00487858">
      <w:pPr>
        <w:spacing w:after="0" w:line="240" w:lineRule="auto"/>
      </w:pPr>
      <w:r>
        <w:separator/>
      </w:r>
    </w:p>
  </w:footnote>
  <w:footnote w:type="continuationSeparator" w:id="0">
    <w:p w:rsidR="00487858" w:rsidRDefault="0048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A4F" w:rsidRDefault="00576CF1" w:rsidP="002E0C3B">
    <w:pPr>
      <w:pStyle w:val="En-tte"/>
      <w:jc w:val="right"/>
    </w:pPr>
    <w:r>
      <w:rPr>
        <w:noProof/>
        <w:lang w:eastAsia="fr-F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5937885</wp:posOffset>
          </wp:positionH>
          <wp:positionV relativeFrom="paragraph">
            <wp:posOffset>26670</wp:posOffset>
          </wp:positionV>
          <wp:extent cx="654685" cy="654685"/>
          <wp:effectExtent l="0" t="0" r="0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5261610</wp:posOffset>
          </wp:positionH>
          <wp:positionV relativeFrom="paragraph">
            <wp:posOffset>45720</wp:posOffset>
          </wp:positionV>
          <wp:extent cx="528320" cy="653415"/>
          <wp:effectExtent l="0" t="0" r="508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vignon_universite_CMJN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320" cy="653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7084">
      <w:rPr>
        <w:noProof/>
        <w:lang w:eastAsia="fr-FR"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131445</wp:posOffset>
          </wp:positionV>
          <wp:extent cx="1623060" cy="502285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00532"/>
    <w:multiLevelType w:val="multilevel"/>
    <w:tmpl w:val="1EE0FD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73263FB"/>
    <w:multiLevelType w:val="multilevel"/>
    <w:tmpl w:val="E446D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A4F"/>
    <w:rsid w:val="000E1A4F"/>
    <w:rsid w:val="0020588C"/>
    <w:rsid w:val="002B1CD4"/>
    <w:rsid w:val="002E0C3B"/>
    <w:rsid w:val="00311191"/>
    <w:rsid w:val="00385DC2"/>
    <w:rsid w:val="00487858"/>
    <w:rsid w:val="00576CF1"/>
    <w:rsid w:val="00587084"/>
    <w:rsid w:val="005F3156"/>
    <w:rsid w:val="0062539D"/>
    <w:rsid w:val="00657469"/>
    <w:rsid w:val="00722661"/>
    <w:rsid w:val="007653A2"/>
    <w:rsid w:val="00897581"/>
    <w:rsid w:val="00A047E9"/>
    <w:rsid w:val="00A07A51"/>
    <w:rsid w:val="00BB6721"/>
    <w:rsid w:val="00C8345D"/>
    <w:rsid w:val="00D244A5"/>
    <w:rsid w:val="00EB56A0"/>
    <w:rsid w:val="00F9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6D34608-999E-4A74-95A5-27369A89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itre1">
    <w:name w:val="heading 1"/>
    <w:basedOn w:val="Normal"/>
    <w:link w:val="Titre1Car"/>
    <w:uiPriority w:val="9"/>
    <w:qFormat/>
    <w:rsid w:val="00DD4D9D"/>
    <w:pPr>
      <w:spacing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DD4D9D"/>
    <w:pPr>
      <w:spacing w:before="238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DD4D9D"/>
    <w:rPr>
      <w:rFonts w:ascii="Times New Roman" w:eastAsia="Times New Roman" w:hAnsi="Times New Roman" w:cs="Times New Roman"/>
      <w:b/>
      <w:bCs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qFormat/>
    <w:rsid w:val="00DD4D9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LienInternet">
    <w:name w:val="Lien Internet"/>
    <w:basedOn w:val="Policepardfaut"/>
    <w:uiPriority w:val="99"/>
    <w:unhideWhenUsed/>
    <w:rsid w:val="004D01CE"/>
    <w:rPr>
      <w:color w:val="0000FF" w:themeColor="hyperlink"/>
      <w:u w:val="single"/>
    </w:rPr>
  </w:style>
  <w:style w:type="character" w:customStyle="1" w:styleId="En-tteCar">
    <w:name w:val="En-tête Car"/>
    <w:basedOn w:val="Policepardfaut"/>
    <w:uiPriority w:val="99"/>
    <w:qFormat/>
    <w:rsid w:val="006B0F12"/>
  </w:style>
  <w:style w:type="character" w:customStyle="1" w:styleId="PieddepageCar">
    <w:name w:val="Pied de page Car"/>
    <w:basedOn w:val="Policepardfaut"/>
    <w:link w:val="Pieddepage"/>
    <w:uiPriority w:val="99"/>
    <w:qFormat/>
    <w:rsid w:val="006B0F12"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  <w:qFormat/>
  </w:style>
  <w:style w:type="character" w:styleId="Marquedecommentaire">
    <w:name w:val="annotation reference"/>
    <w:basedOn w:val="Policepardfaut"/>
    <w:uiPriority w:val="99"/>
    <w:semiHidden/>
    <w:unhideWhenUsed/>
    <w:qFormat/>
    <w:rsid w:val="006318EB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6318EB"/>
    <w:rPr>
      <w:color w:val="00000A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6318EB"/>
    <w:rPr>
      <w:b/>
      <w:bCs/>
      <w:color w:val="00000A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6318EB"/>
    <w:rPr>
      <w:rFonts w:ascii="Tahoma" w:hAnsi="Tahoma" w:cs="Tahoma"/>
      <w:color w:val="00000A"/>
      <w:sz w:val="16"/>
      <w:szCs w:val="16"/>
    </w:rPr>
  </w:style>
  <w:style w:type="character" w:customStyle="1" w:styleId="LienInternetvisit">
    <w:name w:val="Lien Internet visité"/>
    <w:rPr>
      <w:color w:val="80000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DD4D9D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D01CE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 w:eastAsia="fr-FR"/>
    </w:rPr>
  </w:style>
  <w:style w:type="paragraph" w:styleId="En-tte">
    <w:name w:val="header"/>
    <w:basedOn w:val="Normal"/>
    <w:uiPriority w:val="99"/>
    <w:unhideWhenUsed/>
    <w:rsid w:val="006B0F12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6B0F12"/>
    <w:pPr>
      <w:tabs>
        <w:tab w:val="center" w:pos="4536"/>
        <w:tab w:val="right" w:pos="9072"/>
      </w:tabs>
      <w:spacing w:after="0" w:line="240" w:lineRule="auto"/>
    </w:p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6318EB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6318EB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6318EB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gorantic@univ-avigno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1546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triquete</dc:creator>
  <cp:lastModifiedBy>sanchezm</cp:lastModifiedBy>
  <cp:revision>2</cp:revision>
  <cp:lastPrinted>2019-01-21T13:25:00Z</cp:lastPrinted>
  <dcterms:created xsi:type="dcterms:W3CDTF">2021-02-09T13:42:00Z</dcterms:created>
  <dcterms:modified xsi:type="dcterms:W3CDTF">2021-02-09T13:42:00Z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